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15" w:rsidRPr="00262E3E" w:rsidRDefault="003336F4" w:rsidP="00FA6E42">
      <w:pPr>
        <w:rPr>
          <w:b/>
          <w:bCs/>
          <w:u w:color="000000"/>
        </w:rPr>
      </w:pPr>
      <w:r>
        <w:rPr>
          <w:b/>
          <w:u w:color="000000"/>
        </w:rPr>
        <w:t>Date: 12.04.2024</w:t>
      </w:r>
    </w:p>
    <w:p w:rsidR="008B5517" w:rsidRPr="00FA6E42" w:rsidRDefault="00DF527E" w:rsidP="00FA6E42">
      <w:pPr>
        <w:spacing w:line="252" w:lineRule="auto"/>
        <w:jc w:val="center"/>
        <w:rPr>
          <w:b/>
          <w:bCs/>
          <w:sz w:val="23"/>
          <w:szCs w:val="23"/>
        </w:rPr>
      </w:pPr>
      <w:bookmarkStart w:id="0" w:name="_GoBack"/>
      <w:r>
        <w:rPr>
          <w:rFonts w:cs="Shaikh Hamdullah Basic"/>
          <w:b/>
          <w:bCs/>
          <w:noProof/>
          <w:color w:val="0000FF"/>
          <w:sz w:val="30"/>
          <w:szCs w:val="30"/>
          <w:lang w:val="tr-TR" w:eastAsia="tr-TR"/>
        </w:rPr>
        <w:drawing>
          <wp:inline distT="0" distB="0" distL="0" distR="0">
            <wp:extent cx="3409950" cy="2235236"/>
            <wp:effectExtent l="0" t="0" r="0" b="0"/>
            <wp:docPr id="1" name="Resim 1" descr="C:\Users\User\Desktop\12.04.2024\Serlev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04.2024\Serlevh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3814" cy="2237769"/>
                    </a:xfrm>
                    <a:prstGeom prst="rect">
                      <a:avLst/>
                    </a:prstGeom>
                    <a:noFill/>
                    <a:ln>
                      <a:noFill/>
                    </a:ln>
                  </pic:spPr>
                </pic:pic>
              </a:graphicData>
            </a:graphic>
          </wp:inline>
        </w:drawing>
      </w:r>
      <w:bookmarkEnd w:id="0"/>
      <w:r w:rsidR="003336F4" w:rsidRPr="00FA6E42">
        <w:rPr>
          <w:b/>
          <w:sz w:val="23"/>
          <w:szCs w:val="23"/>
        </w:rPr>
        <w:t>SALAH: THE LIGHT OF OUR EYES</w:t>
      </w:r>
    </w:p>
    <w:p w:rsidR="001817E5" w:rsidRPr="00FA6E42" w:rsidRDefault="003336F4" w:rsidP="00FA6E42">
      <w:pPr>
        <w:spacing w:line="252" w:lineRule="auto"/>
        <w:ind w:firstLine="567"/>
        <w:rPr>
          <w:b/>
          <w:bCs/>
          <w:sz w:val="23"/>
          <w:szCs w:val="23"/>
        </w:rPr>
      </w:pPr>
      <w:r w:rsidRPr="00FA6E42">
        <w:rPr>
          <w:b/>
          <w:sz w:val="23"/>
          <w:szCs w:val="23"/>
        </w:rPr>
        <w:t>Honorable Muslims!</w:t>
      </w:r>
    </w:p>
    <w:p w:rsidR="005A7F57" w:rsidRPr="00FA6E42" w:rsidRDefault="003336F4" w:rsidP="00FA6E42">
      <w:pPr>
        <w:suppressAutoHyphens w:val="0"/>
        <w:spacing w:after="120" w:line="252" w:lineRule="auto"/>
        <w:ind w:firstLine="567"/>
        <w:jc w:val="both"/>
        <w:rPr>
          <w:rFonts w:eastAsia="Calibri"/>
          <w:bCs/>
          <w:sz w:val="23"/>
          <w:szCs w:val="23"/>
        </w:rPr>
      </w:pPr>
      <w:r w:rsidRPr="00FA6E42">
        <w:rPr>
          <w:sz w:val="23"/>
          <w:szCs w:val="23"/>
        </w:rPr>
        <w:t>In the verse I have recited, our Lord Almighty (</w:t>
      </w:r>
      <w:proofErr w:type="spellStart"/>
      <w:r w:rsidRPr="00FA6E42">
        <w:rPr>
          <w:sz w:val="23"/>
          <w:szCs w:val="23"/>
        </w:rPr>
        <w:t>swt</w:t>
      </w:r>
      <w:proofErr w:type="spellEnd"/>
      <w:r w:rsidRPr="00FA6E42">
        <w:rPr>
          <w:sz w:val="23"/>
          <w:szCs w:val="23"/>
        </w:rPr>
        <w:t xml:space="preserve">) states, </w:t>
      </w:r>
      <w:r w:rsidRPr="00FA6E42">
        <w:rPr>
          <w:b/>
          <w:sz w:val="23"/>
          <w:szCs w:val="23"/>
        </w:rPr>
        <w:t>"Recite what has been revealed to you of the Book and establish prayer. Indeed, genuine prayer should deter one from indecency and wickedness. The remembrance of Allah is an even greater deterrent. And Allah fully knows what you all do."</w:t>
      </w:r>
      <w:r w:rsidRPr="00FA6E42">
        <w:rPr>
          <w:rStyle w:val="SonnotBavurusu"/>
          <w:b/>
          <w:bCs/>
          <w:sz w:val="23"/>
          <w:szCs w:val="23"/>
        </w:rPr>
        <w:endnoteReference w:id="1"/>
      </w:r>
    </w:p>
    <w:p w:rsidR="005A7F57" w:rsidRPr="00FA6E42" w:rsidRDefault="003336F4" w:rsidP="00FA6E42">
      <w:pPr>
        <w:suppressAutoHyphens w:val="0"/>
        <w:spacing w:after="120" w:line="252" w:lineRule="auto"/>
        <w:ind w:firstLine="567"/>
        <w:jc w:val="both"/>
        <w:rPr>
          <w:sz w:val="23"/>
          <w:szCs w:val="23"/>
        </w:rPr>
      </w:pPr>
      <w:r w:rsidRPr="00FA6E42">
        <w:rPr>
          <w:sz w:val="23"/>
          <w:szCs w:val="23"/>
        </w:rPr>
        <w:t xml:space="preserve">In the hadith I have read, our Prophet (saw) says, </w:t>
      </w:r>
      <w:r w:rsidRPr="00FA6E42">
        <w:rPr>
          <w:b/>
          <w:sz w:val="23"/>
          <w:szCs w:val="23"/>
        </w:rPr>
        <w:t>"I</w:t>
      </w:r>
      <w:r w:rsidRPr="00FA6E42">
        <w:rPr>
          <w:b/>
          <w:color w:val="000000"/>
          <w:sz w:val="23"/>
          <w:szCs w:val="23"/>
        </w:rPr>
        <w:t xml:space="preserve">ndeed the first deed by which a servant will be called to account on the Day of Resurrection is his </w:t>
      </w:r>
      <w:proofErr w:type="spellStart"/>
      <w:r w:rsidRPr="00FA6E42">
        <w:rPr>
          <w:b/>
          <w:color w:val="000000"/>
          <w:sz w:val="23"/>
          <w:szCs w:val="23"/>
        </w:rPr>
        <w:t>Salat</w:t>
      </w:r>
      <w:proofErr w:type="spellEnd"/>
      <w:r w:rsidRPr="00FA6E42">
        <w:rPr>
          <w:b/>
          <w:color w:val="000000"/>
          <w:sz w:val="23"/>
          <w:szCs w:val="23"/>
        </w:rPr>
        <w:t>."</w:t>
      </w:r>
      <w:r w:rsidRPr="00FA6E42">
        <w:rPr>
          <w:rStyle w:val="SonnotBavurusu"/>
          <w:b/>
          <w:sz w:val="23"/>
          <w:szCs w:val="23"/>
        </w:rPr>
        <w:endnoteReference w:id="2"/>
      </w:r>
    </w:p>
    <w:p w:rsidR="00C73CC1" w:rsidRPr="00FA6E42" w:rsidRDefault="003336F4" w:rsidP="00FA6E42">
      <w:pPr>
        <w:suppressAutoHyphens w:val="0"/>
        <w:spacing w:line="252" w:lineRule="auto"/>
        <w:ind w:firstLine="567"/>
        <w:jc w:val="both"/>
        <w:rPr>
          <w:rFonts w:eastAsia="Calibri"/>
          <w:b/>
          <w:iCs/>
          <w:sz w:val="23"/>
          <w:szCs w:val="23"/>
        </w:rPr>
      </w:pPr>
      <w:r w:rsidRPr="00FA6E42">
        <w:rPr>
          <w:b/>
          <w:sz w:val="23"/>
          <w:szCs w:val="23"/>
        </w:rPr>
        <w:t>Dear Believers!</w:t>
      </w:r>
    </w:p>
    <w:p w:rsidR="00E7341E" w:rsidRPr="00FA6E42" w:rsidRDefault="003336F4" w:rsidP="00FA6E42">
      <w:pPr>
        <w:suppressAutoHyphens w:val="0"/>
        <w:spacing w:after="120" w:line="252" w:lineRule="auto"/>
        <w:ind w:firstLine="567"/>
        <w:jc w:val="both"/>
        <w:rPr>
          <w:sz w:val="23"/>
          <w:szCs w:val="23"/>
        </w:rPr>
      </w:pPr>
      <w:r w:rsidRPr="00FA6E42">
        <w:rPr>
          <w:sz w:val="23"/>
          <w:szCs w:val="23"/>
        </w:rPr>
        <w:t xml:space="preserve">One of the five pillars of our sublime religion, Islam, is </w:t>
      </w:r>
      <w:proofErr w:type="spellStart"/>
      <w:r w:rsidRPr="00FA6E42">
        <w:rPr>
          <w:sz w:val="23"/>
          <w:szCs w:val="23"/>
        </w:rPr>
        <w:t>salah</w:t>
      </w:r>
      <w:proofErr w:type="spellEnd"/>
      <w:r w:rsidRPr="00FA6E42">
        <w:rPr>
          <w:sz w:val="23"/>
          <w:szCs w:val="23"/>
        </w:rPr>
        <w:t>. Salah is the pillar of our religion and the light of our eyes, as in the words of our Prophet (saw). It is the joy of our hearts and the key to our paradise.</w:t>
      </w:r>
      <w:r w:rsidRPr="00FA6E42">
        <w:rPr>
          <w:rStyle w:val="SonnotBavurusu"/>
          <w:sz w:val="23"/>
          <w:szCs w:val="23"/>
        </w:rPr>
        <w:endnoteReference w:id="3"/>
      </w:r>
      <w:r w:rsidRPr="00FA6E42">
        <w:rPr>
          <w:sz w:val="23"/>
          <w:szCs w:val="23"/>
        </w:rPr>
        <w:t xml:space="preserve"> It is through </w:t>
      </w:r>
      <w:proofErr w:type="spellStart"/>
      <w:r w:rsidRPr="00FA6E42">
        <w:rPr>
          <w:sz w:val="23"/>
          <w:szCs w:val="23"/>
        </w:rPr>
        <w:t>salah</w:t>
      </w:r>
      <w:proofErr w:type="spellEnd"/>
      <w:r w:rsidRPr="00FA6E42">
        <w:rPr>
          <w:sz w:val="23"/>
          <w:szCs w:val="23"/>
        </w:rPr>
        <w:t xml:space="preserve"> that we acquire the consciousness of servitude and responsibility, and it is through </w:t>
      </w:r>
      <w:proofErr w:type="spellStart"/>
      <w:r w:rsidRPr="00FA6E42">
        <w:rPr>
          <w:sz w:val="23"/>
          <w:szCs w:val="23"/>
        </w:rPr>
        <w:t>salah</w:t>
      </w:r>
      <w:proofErr w:type="spellEnd"/>
      <w:r w:rsidRPr="00FA6E42">
        <w:rPr>
          <w:sz w:val="23"/>
          <w:szCs w:val="23"/>
        </w:rPr>
        <w:t xml:space="preserve"> that we attain Allah's (</w:t>
      </w:r>
      <w:proofErr w:type="spellStart"/>
      <w:r w:rsidRPr="00FA6E42">
        <w:rPr>
          <w:sz w:val="23"/>
          <w:szCs w:val="23"/>
        </w:rPr>
        <w:t>swt</w:t>
      </w:r>
      <w:proofErr w:type="spellEnd"/>
      <w:r w:rsidRPr="00FA6E42">
        <w:rPr>
          <w:sz w:val="23"/>
          <w:szCs w:val="23"/>
        </w:rPr>
        <w:t xml:space="preserve">) pleasure, His infinite mercy and forgiveness. It is through </w:t>
      </w:r>
      <w:proofErr w:type="spellStart"/>
      <w:r w:rsidRPr="00FA6E42">
        <w:rPr>
          <w:sz w:val="23"/>
          <w:szCs w:val="23"/>
        </w:rPr>
        <w:t>salah</w:t>
      </w:r>
      <w:proofErr w:type="spellEnd"/>
      <w:r w:rsidRPr="00FA6E42">
        <w:rPr>
          <w:sz w:val="23"/>
          <w:szCs w:val="23"/>
        </w:rPr>
        <w:t xml:space="preserve"> that we get rid of the worries that constrict our souls, and it is through prayer that we reach the climate of peace and well-being. In </w:t>
      </w:r>
      <w:proofErr w:type="spellStart"/>
      <w:r w:rsidRPr="00FA6E42">
        <w:rPr>
          <w:sz w:val="23"/>
          <w:szCs w:val="23"/>
        </w:rPr>
        <w:t>salah</w:t>
      </w:r>
      <w:proofErr w:type="spellEnd"/>
      <w:r w:rsidRPr="00FA6E42">
        <w:rPr>
          <w:sz w:val="23"/>
          <w:szCs w:val="23"/>
        </w:rPr>
        <w:t>, we stand shoulder to shoulder, united in solidarity and brotherhood, reinforcing our sense of unity.</w:t>
      </w:r>
    </w:p>
    <w:p w:rsidR="00E7341E" w:rsidRPr="00FA6E42" w:rsidRDefault="003336F4" w:rsidP="00FA6E42">
      <w:pPr>
        <w:suppressAutoHyphens w:val="0"/>
        <w:spacing w:line="252" w:lineRule="auto"/>
        <w:ind w:firstLine="567"/>
        <w:jc w:val="both"/>
        <w:rPr>
          <w:rFonts w:eastAsia="Calibri"/>
          <w:sz w:val="23"/>
          <w:szCs w:val="23"/>
        </w:rPr>
      </w:pPr>
      <w:r w:rsidRPr="00FA6E42">
        <w:rPr>
          <w:b/>
          <w:sz w:val="23"/>
          <w:szCs w:val="23"/>
        </w:rPr>
        <w:t>Dear Muslims!</w:t>
      </w:r>
    </w:p>
    <w:p w:rsidR="00F20A6B" w:rsidRPr="00FA6E42" w:rsidRDefault="003336F4" w:rsidP="00FA6E42">
      <w:pPr>
        <w:suppressAutoHyphens w:val="0"/>
        <w:spacing w:after="120" w:line="252" w:lineRule="auto"/>
        <w:ind w:firstLine="567"/>
        <w:jc w:val="both"/>
        <w:rPr>
          <w:rFonts w:eastAsia="SimSun"/>
          <w:bCs/>
          <w:sz w:val="23"/>
          <w:szCs w:val="23"/>
        </w:rPr>
      </w:pPr>
      <w:r w:rsidRPr="00FA6E42">
        <w:rPr>
          <w:sz w:val="23"/>
          <w:szCs w:val="23"/>
        </w:rPr>
        <w:t>Salah is the expression of our gratitude for the blessings Allah the Almighty (</w:t>
      </w:r>
      <w:proofErr w:type="spellStart"/>
      <w:r w:rsidRPr="00FA6E42">
        <w:rPr>
          <w:sz w:val="23"/>
          <w:szCs w:val="23"/>
        </w:rPr>
        <w:t>swt</w:t>
      </w:r>
      <w:proofErr w:type="spellEnd"/>
      <w:r w:rsidRPr="00FA6E42">
        <w:rPr>
          <w:sz w:val="23"/>
          <w:szCs w:val="23"/>
        </w:rPr>
        <w:t>) has bestowed. It serves as a profound act of worship, reminding us of our place in His (</w:t>
      </w:r>
      <w:proofErr w:type="spellStart"/>
      <w:r w:rsidRPr="00FA6E42">
        <w:rPr>
          <w:sz w:val="23"/>
          <w:szCs w:val="23"/>
        </w:rPr>
        <w:t>swt</w:t>
      </w:r>
      <w:proofErr w:type="spellEnd"/>
      <w:r w:rsidRPr="00FA6E42">
        <w:rPr>
          <w:sz w:val="23"/>
          <w:szCs w:val="23"/>
        </w:rPr>
        <w:t>) presence and under His divine guidance. Salah is a heartfelt expression of our love and devotion to our Lord (</w:t>
      </w:r>
      <w:proofErr w:type="spellStart"/>
      <w:r w:rsidRPr="00FA6E42">
        <w:rPr>
          <w:sz w:val="23"/>
          <w:szCs w:val="23"/>
        </w:rPr>
        <w:t>swt</w:t>
      </w:r>
      <w:proofErr w:type="spellEnd"/>
      <w:r w:rsidRPr="00FA6E42">
        <w:rPr>
          <w:sz w:val="23"/>
          <w:szCs w:val="23"/>
        </w:rPr>
        <w:t>). It is the sign of our being Muslim and the r</w:t>
      </w:r>
      <w:r w:rsidR="00FA6E42">
        <w:rPr>
          <w:sz w:val="23"/>
          <w:szCs w:val="23"/>
        </w:rPr>
        <w:t>eflection of our faith in life.</w:t>
      </w:r>
    </w:p>
    <w:p w:rsidR="00F20A6B" w:rsidRPr="00FA6E42" w:rsidRDefault="003336F4" w:rsidP="00FA6E42">
      <w:pPr>
        <w:suppressAutoHyphens w:val="0"/>
        <w:spacing w:line="252" w:lineRule="auto"/>
        <w:ind w:firstLine="567"/>
        <w:jc w:val="both"/>
        <w:rPr>
          <w:rFonts w:eastAsia="SimSun"/>
          <w:b/>
          <w:bCs/>
          <w:sz w:val="23"/>
          <w:szCs w:val="23"/>
        </w:rPr>
      </w:pPr>
      <w:r w:rsidRPr="00FA6E42">
        <w:rPr>
          <w:b/>
          <w:sz w:val="23"/>
          <w:szCs w:val="23"/>
        </w:rPr>
        <w:t>Dear Believers!</w:t>
      </w:r>
    </w:p>
    <w:p w:rsidR="006901B4" w:rsidRPr="00FA6E42" w:rsidRDefault="003336F4" w:rsidP="00FA6E42">
      <w:pPr>
        <w:suppressAutoHyphens w:val="0"/>
        <w:spacing w:after="120" w:line="252" w:lineRule="auto"/>
        <w:ind w:firstLine="567"/>
        <w:jc w:val="both"/>
        <w:rPr>
          <w:rFonts w:eastAsia="Calibri"/>
          <w:sz w:val="23"/>
          <w:szCs w:val="23"/>
        </w:rPr>
      </w:pPr>
      <w:r w:rsidRPr="00FA6E42">
        <w:rPr>
          <w:sz w:val="23"/>
          <w:szCs w:val="23"/>
        </w:rPr>
        <w:t xml:space="preserve">Salah serves as a shield, guarding us against all forms of evil. It cultivates numerous positive habits within us. The ablution (wudu) performed before </w:t>
      </w:r>
      <w:proofErr w:type="spellStart"/>
      <w:r w:rsidRPr="00FA6E42">
        <w:rPr>
          <w:sz w:val="23"/>
          <w:szCs w:val="23"/>
        </w:rPr>
        <w:t>salah</w:t>
      </w:r>
      <w:proofErr w:type="spellEnd"/>
      <w:r w:rsidRPr="00FA6E42">
        <w:rPr>
          <w:sz w:val="23"/>
          <w:szCs w:val="23"/>
        </w:rPr>
        <w:t xml:space="preserve"> teaches us the importance of purifying ourselves from both material and spiritual impurities. Facing the </w:t>
      </w:r>
      <w:proofErr w:type="spellStart"/>
      <w:r w:rsidRPr="00FA6E42">
        <w:rPr>
          <w:sz w:val="23"/>
          <w:szCs w:val="23"/>
        </w:rPr>
        <w:t>Ka'bah</w:t>
      </w:r>
      <w:proofErr w:type="spellEnd"/>
      <w:r w:rsidRPr="00FA6E42">
        <w:rPr>
          <w:sz w:val="23"/>
          <w:szCs w:val="23"/>
        </w:rPr>
        <w:t xml:space="preserve"> symbolizes leaving behind worldly distractions and standing in reverence before the divine presence of our </w:t>
      </w:r>
      <w:r w:rsidRPr="00FA6E42">
        <w:rPr>
          <w:sz w:val="23"/>
          <w:szCs w:val="23"/>
        </w:rPr>
        <w:lastRenderedPageBreak/>
        <w:t>Lord (</w:t>
      </w:r>
      <w:proofErr w:type="spellStart"/>
      <w:r w:rsidRPr="00FA6E42">
        <w:rPr>
          <w:sz w:val="23"/>
          <w:szCs w:val="23"/>
        </w:rPr>
        <w:t>swt</w:t>
      </w:r>
      <w:proofErr w:type="spellEnd"/>
      <w:r w:rsidRPr="00FA6E42">
        <w:rPr>
          <w:sz w:val="23"/>
          <w:szCs w:val="23"/>
        </w:rPr>
        <w:t xml:space="preserve">). Initiating the </w:t>
      </w:r>
      <w:proofErr w:type="spellStart"/>
      <w:r w:rsidRPr="00FA6E42">
        <w:rPr>
          <w:sz w:val="23"/>
          <w:szCs w:val="23"/>
        </w:rPr>
        <w:t>salah</w:t>
      </w:r>
      <w:proofErr w:type="spellEnd"/>
      <w:r w:rsidRPr="00FA6E42">
        <w:rPr>
          <w:sz w:val="23"/>
          <w:szCs w:val="23"/>
        </w:rPr>
        <w:t xml:space="preserve"> with "</w:t>
      </w:r>
      <w:proofErr w:type="spellStart"/>
      <w:r w:rsidRPr="00FA6E42">
        <w:rPr>
          <w:sz w:val="23"/>
          <w:szCs w:val="23"/>
        </w:rPr>
        <w:t>Allahu</w:t>
      </w:r>
      <w:proofErr w:type="spellEnd"/>
      <w:r w:rsidRPr="00FA6E42">
        <w:rPr>
          <w:sz w:val="23"/>
          <w:szCs w:val="23"/>
        </w:rPr>
        <w:t xml:space="preserve"> Akbar" underscores the importance of seeking refuge in Allah (</w:t>
      </w:r>
      <w:proofErr w:type="spellStart"/>
      <w:r w:rsidRPr="00FA6E42">
        <w:rPr>
          <w:sz w:val="23"/>
          <w:szCs w:val="23"/>
        </w:rPr>
        <w:t>swt</w:t>
      </w:r>
      <w:proofErr w:type="spellEnd"/>
      <w:r w:rsidRPr="00FA6E42">
        <w:rPr>
          <w:sz w:val="23"/>
          <w:szCs w:val="23"/>
        </w:rPr>
        <w:t>) in all aspects of our lives. The act of standing (</w:t>
      </w:r>
      <w:proofErr w:type="spellStart"/>
      <w:r w:rsidRPr="00FA6E42">
        <w:rPr>
          <w:sz w:val="23"/>
          <w:szCs w:val="23"/>
        </w:rPr>
        <w:t>qiyam</w:t>
      </w:r>
      <w:proofErr w:type="spellEnd"/>
      <w:r w:rsidRPr="00FA6E42">
        <w:rPr>
          <w:sz w:val="23"/>
          <w:szCs w:val="23"/>
        </w:rPr>
        <w:t xml:space="preserve">) in </w:t>
      </w:r>
      <w:proofErr w:type="spellStart"/>
      <w:r w:rsidRPr="00FA6E42">
        <w:rPr>
          <w:sz w:val="23"/>
          <w:szCs w:val="23"/>
        </w:rPr>
        <w:t>salah</w:t>
      </w:r>
      <w:proofErr w:type="spellEnd"/>
      <w:r w:rsidRPr="00FA6E42">
        <w:rPr>
          <w:sz w:val="23"/>
          <w:szCs w:val="23"/>
        </w:rPr>
        <w:t xml:space="preserve"> symbolizes our alignment with truth and righteousness, affirming our opposition to injustice and oppression. Recitation (</w:t>
      </w:r>
      <w:proofErr w:type="spellStart"/>
      <w:r w:rsidRPr="00FA6E42">
        <w:rPr>
          <w:sz w:val="23"/>
          <w:szCs w:val="23"/>
        </w:rPr>
        <w:t>qira'at</w:t>
      </w:r>
      <w:proofErr w:type="spellEnd"/>
      <w:r w:rsidRPr="00FA6E42">
        <w:rPr>
          <w:sz w:val="23"/>
          <w:szCs w:val="23"/>
        </w:rPr>
        <w:t>) serves as a reminder that just as we recite the Qur'an, we must also apply its teachings to every facet of our lives. Bowing (</w:t>
      </w:r>
      <w:proofErr w:type="spellStart"/>
      <w:r w:rsidRPr="00FA6E42">
        <w:rPr>
          <w:sz w:val="23"/>
          <w:szCs w:val="23"/>
        </w:rPr>
        <w:t>ruku</w:t>
      </w:r>
      <w:proofErr w:type="spellEnd"/>
      <w:r w:rsidRPr="00FA6E42">
        <w:rPr>
          <w:sz w:val="23"/>
          <w:szCs w:val="23"/>
        </w:rPr>
        <w:t>) signifies our acknowledgment that we should bow before none but Allah (</w:t>
      </w:r>
      <w:proofErr w:type="spellStart"/>
      <w:r w:rsidRPr="00FA6E42">
        <w:rPr>
          <w:sz w:val="23"/>
          <w:szCs w:val="23"/>
        </w:rPr>
        <w:t>swt</w:t>
      </w:r>
      <w:proofErr w:type="spellEnd"/>
      <w:r w:rsidRPr="00FA6E42">
        <w:rPr>
          <w:sz w:val="23"/>
          <w:szCs w:val="23"/>
        </w:rPr>
        <w:t>). Prostration (sajdah</w:t>
      </w:r>
      <w:proofErr w:type="gramStart"/>
      <w:r w:rsidRPr="00FA6E42">
        <w:rPr>
          <w:sz w:val="23"/>
          <w:szCs w:val="23"/>
        </w:rPr>
        <w:t>)  brings</w:t>
      </w:r>
      <w:proofErr w:type="gramEnd"/>
      <w:r w:rsidRPr="00FA6E42">
        <w:rPr>
          <w:sz w:val="23"/>
          <w:szCs w:val="23"/>
        </w:rPr>
        <w:t xml:space="preserve"> the </w:t>
      </w:r>
      <w:r w:rsidR="004E2A66" w:rsidRPr="00FA6E42">
        <w:rPr>
          <w:bCs/>
          <w:sz w:val="23"/>
          <w:szCs w:val="23"/>
          <w:u w:color="000000"/>
        </w:rPr>
        <w:t>joy of closeness to Allah (</w:t>
      </w:r>
      <w:proofErr w:type="spellStart"/>
      <w:r w:rsidR="004E2A66" w:rsidRPr="00FA6E42">
        <w:rPr>
          <w:bCs/>
          <w:sz w:val="23"/>
          <w:szCs w:val="23"/>
          <w:u w:color="000000"/>
        </w:rPr>
        <w:t>swt</w:t>
      </w:r>
      <w:proofErr w:type="spellEnd"/>
      <w:r w:rsidR="004E2A66" w:rsidRPr="00FA6E42">
        <w:rPr>
          <w:bCs/>
          <w:sz w:val="23"/>
          <w:szCs w:val="23"/>
          <w:u w:color="000000"/>
        </w:rPr>
        <w:t xml:space="preserve">). </w:t>
      </w:r>
      <w:r w:rsidRPr="00FA6E42">
        <w:rPr>
          <w:sz w:val="23"/>
          <w:szCs w:val="23"/>
        </w:rPr>
        <w:t>Salam serves as a reminder to nurture love for our brothers and sisters, fostering peace and trust among us.</w:t>
      </w:r>
    </w:p>
    <w:p w:rsidR="004229EE" w:rsidRPr="00FA6E42" w:rsidRDefault="003336F4" w:rsidP="00FA6E42">
      <w:pPr>
        <w:suppressAutoHyphens w:val="0"/>
        <w:spacing w:line="252" w:lineRule="auto"/>
        <w:ind w:firstLine="567"/>
        <w:jc w:val="both"/>
        <w:rPr>
          <w:rFonts w:eastAsia="Calibri"/>
          <w:b/>
          <w:iCs/>
          <w:sz w:val="23"/>
          <w:szCs w:val="23"/>
        </w:rPr>
      </w:pPr>
      <w:r w:rsidRPr="00FA6E42">
        <w:rPr>
          <w:b/>
          <w:sz w:val="23"/>
          <w:szCs w:val="23"/>
        </w:rPr>
        <w:t>Dear Muslims!</w:t>
      </w:r>
    </w:p>
    <w:p w:rsidR="004229EE" w:rsidRPr="00FA6E42" w:rsidRDefault="003336F4" w:rsidP="00FA6E42">
      <w:pPr>
        <w:suppressAutoHyphens w:val="0"/>
        <w:spacing w:after="120" w:line="252" w:lineRule="auto"/>
        <w:ind w:firstLine="567"/>
        <w:jc w:val="both"/>
        <w:rPr>
          <w:rFonts w:eastAsia="SimSun"/>
          <w:bCs/>
          <w:iCs/>
          <w:sz w:val="23"/>
          <w:szCs w:val="23"/>
        </w:rPr>
      </w:pPr>
      <w:r w:rsidRPr="00FA6E42">
        <w:rPr>
          <w:sz w:val="23"/>
          <w:szCs w:val="23"/>
        </w:rPr>
        <w:t xml:space="preserve">Performing the five daily </w:t>
      </w:r>
      <w:proofErr w:type="spellStart"/>
      <w:r w:rsidRPr="00FA6E42">
        <w:rPr>
          <w:sz w:val="23"/>
          <w:szCs w:val="23"/>
        </w:rPr>
        <w:t>salahs</w:t>
      </w:r>
      <w:proofErr w:type="spellEnd"/>
      <w:r w:rsidRPr="00FA6E42">
        <w:rPr>
          <w:sz w:val="23"/>
          <w:szCs w:val="23"/>
        </w:rPr>
        <w:t xml:space="preserve"> is </w:t>
      </w:r>
      <w:proofErr w:type="spellStart"/>
      <w:r w:rsidRPr="00FA6E42">
        <w:rPr>
          <w:sz w:val="23"/>
          <w:szCs w:val="23"/>
        </w:rPr>
        <w:t>fardh</w:t>
      </w:r>
      <w:proofErr w:type="spellEnd"/>
      <w:r w:rsidRPr="00FA6E42">
        <w:rPr>
          <w:sz w:val="23"/>
          <w:szCs w:val="23"/>
        </w:rPr>
        <w:t xml:space="preserve"> for every Muslim, regardless of gender, who is of sound mind and has reached the age of maturity. A Muslim must never neglect their </w:t>
      </w:r>
      <w:proofErr w:type="spellStart"/>
      <w:r w:rsidRPr="00FA6E42">
        <w:rPr>
          <w:sz w:val="23"/>
          <w:szCs w:val="23"/>
        </w:rPr>
        <w:t>salah</w:t>
      </w:r>
      <w:proofErr w:type="spellEnd"/>
      <w:r w:rsidRPr="00FA6E42">
        <w:rPr>
          <w:sz w:val="23"/>
          <w:szCs w:val="23"/>
        </w:rPr>
        <w:t xml:space="preserve"> without a valid excuse. Salah cannot be postponed with the intention of making them up later. In this regard, our Almighty Lord (</w:t>
      </w:r>
      <w:proofErr w:type="spellStart"/>
      <w:r w:rsidRPr="00FA6E42">
        <w:rPr>
          <w:sz w:val="23"/>
          <w:szCs w:val="23"/>
        </w:rPr>
        <w:t>swt</w:t>
      </w:r>
      <w:proofErr w:type="spellEnd"/>
      <w:r w:rsidRPr="00FA6E42">
        <w:rPr>
          <w:sz w:val="23"/>
          <w:szCs w:val="23"/>
        </w:rPr>
        <w:t xml:space="preserve">) states in the Holy Qur'an as follows: </w:t>
      </w:r>
      <w:r w:rsidR="00FA6E42" w:rsidRPr="00D2698F">
        <w:rPr>
          <w:rFonts w:cs="Shaikh Hamdullah Mushaf"/>
          <w:b/>
          <w:bCs/>
          <w:color w:val="0000FF"/>
          <w:sz w:val="23"/>
          <w:szCs w:val="23"/>
          <w:rtl/>
        </w:rPr>
        <w:t xml:space="preserve">وَأْمُرْ اَهْلَكَ بِالصَّلٰوةِ وَاصْطَبِرْ عَلَيْهَاۜ </w:t>
      </w:r>
      <w:r w:rsidRPr="00D2698F">
        <w:rPr>
          <w:b/>
          <w:bCs/>
          <w:color w:val="0000FF"/>
          <w:sz w:val="23"/>
          <w:szCs w:val="23"/>
        </w:rPr>
        <w:t xml:space="preserve"> </w:t>
      </w:r>
      <w:r w:rsidRPr="00FA6E42">
        <w:rPr>
          <w:b/>
          <w:bCs/>
          <w:color w:val="0000FF"/>
          <w:sz w:val="22"/>
          <w:szCs w:val="22"/>
        </w:rPr>
        <w:t xml:space="preserve"> </w:t>
      </w:r>
      <w:r w:rsidRPr="00FA6E42">
        <w:rPr>
          <w:b/>
          <w:sz w:val="23"/>
          <w:szCs w:val="23"/>
        </w:rPr>
        <w:t>“Bid your people to pray, and be diligent in observing it."</w:t>
      </w:r>
      <w:r w:rsidRPr="00FA6E42">
        <w:rPr>
          <w:rStyle w:val="SonnotBavurusu"/>
          <w:b/>
          <w:sz w:val="23"/>
          <w:szCs w:val="23"/>
        </w:rPr>
        <w:endnoteReference w:id="4"/>
      </w:r>
      <w:r w:rsidRPr="00FA6E42">
        <w:rPr>
          <w:sz w:val="23"/>
          <w:szCs w:val="23"/>
        </w:rPr>
        <w:t xml:space="preserve"> A Muslim is also obliged to nurture love for prayer within their family through </w:t>
      </w:r>
      <w:r w:rsidRPr="00FA6E42">
        <w:rPr>
          <w:sz w:val="23"/>
          <w:szCs w:val="23"/>
          <w:u w:color="000000"/>
        </w:rPr>
        <w:t>compassion, mercy, gentle speech, and a smiling demeanor.</w:t>
      </w:r>
      <w:r w:rsidRPr="00FA6E42">
        <w:rPr>
          <w:sz w:val="23"/>
          <w:szCs w:val="23"/>
        </w:rPr>
        <w:t xml:space="preserve"> In this regard, our Prophet (saw) says, </w:t>
      </w:r>
      <w:r w:rsidRPr="00FA6E42">
        <w:rPr>
          <w:b/>
          <w:sz w:val="23"/>
          <w:szCs w:val="23"/>
          <w:u w:color="000000"/>
        </w:rPr>
        <w:t>"Command your children to pray when they become seven years old."</w:t>
      </w:r>
      <w:r w:rsidRPr="00FA6E42">
        <w:rPr>
          <w:rStyle w:val="SonnotBavurusu"/>
          <w:b/>
          <w:sz w:val="23"/>
          <w:szCs w:val="23"/>
          <w:u w:color="000000"/>
        </w:rPr>
        <w:endnoteReference w:id="5"/>
      </w:r>
      <w:r w:rsidRPr="00FA6E42">
        <w:rPr>
          <w:sz w:val="23"/>
          <w:szCs w:val="23"/>
          <w:u w:color="000000"/>
        </w:rPr>
        <w:t xml:space="preserve"> He (saw) approached the door of his beloved daughter,</w:t>
      </w:r>
      <w:r w:rsidRPr="00FA6E42">
        <w:rPr>
          <w:sz w:val="23"/>
          <w:szCs w:val="23"/>
        </w:rPr>
        <w:t xml:space="preserve"> Fatimah (</w:t>
      </w:r>
      <w:proofErr w:type="spellStart"/>
      <w:r w:rsidRPr="00FA6E42">
        <w:rPr>
          <w:sz w:val="23"/>
          <w:szCs w:val="23"/>
        </w:rPr>
        <w:t>ra</w:t>
      </w:r>
      <w:proofErr w:type="spellEnd"/>
      <w:r w:rsidRPr="00FA6E42">
        <w:rPr>
          <w:sz w:val="23"/>
          <w:szCs w:val="23"/>
        </w:rPr>
        <w:t xml:space="preserve">), and addressed, </w:t>
      </w:r>
      <w:r w:rsidR="00286C20" w:rsidRPr="00FA6E42">
        <w:rPr>
          <w:b/>
          <w:sz w:val="23"/>
          <w:szCs w:val="23"/>
        </w:rPr>
        <w:t>"O members of the household! Let us pray!</w:t>
      </w:r>
      <w:r w:rsidRPr="00FA6E42">
        <w:rPr>
          <w:sz w:val="23"/>
          <w:szCs w:val="23"/>
        </w:rPr>
        <w:t xml:space="preserve">", and invited them for </w:t>
      </w:r>
      <w:proofErr w:type="spellStart"/>
      <w:r w:rsidRPr="00FA6E42">
        <w:rPr>
          <w:sz w:val="23"/>
          <w:szCs w:val="23"/>
        </w:rPr>
        <w:t>salah</w:t>
      </w:r>
      <w:proofErr w:type="spellEnd"/>
      <w:r w:rsidRPr="00FA6E42">
        <w:rPr>
          <w:sz w:val="23"/>
          <w:szCs w:val="23"/>
        </w:rPr>
        <w:t>.</w:t>
      </w:r>
      <w:r w:rsidRPr="00FA6E42">
        <w:rPr>
          <w:rStyle w:val="SonnotBavurusu"/>
          <w:sz w:val="23"/>
          <w:szCs w:val="23"/>
        </w:rPr>
        <w:endnoteReference w:id="6"/>
      </w:r>
    </w:p>
    <w:p w:rsidR="00CF1418" w:rsidRPr="00FA6E42" w:rsidRDefault="003336F4" w:rsidP="00FA6E42">
      <w:pPr>
        <w:suppressAutoHyphens w:val="0"/>
        <w:spacing w:line="254" w:lineRule="auto"/>
        <w:ind w:firstLine="567"/>
        <w:jc w:val="both"/>
        <w:rPr>
          <w:rFonts w:eastAsia="Calibri"/>
          <w:b/>
          <w:iCs/>
          <w:sz w:val="23"/>
          <w:szCs w:val="23"/>
        </w:rPr>
      </w:pPr>
      <w:r w:rsidRPr="00FA6E42">
        <w:rPr>
          <w:b/>
          <w:sz w:val="23"/>
          <w:szCs w:val="23"/>
        </w:rPr>
        <w:t>Dear Brothers and Sisters!</w:t>
      </w:r>
    </w:p>
    <w:p w:rsidR="006A58B7" w:rsidRPr="00FA6E42" w:rsidRDefault="003336F4" w:rsidP="00FA6E42">
      <w:pPr>
        <w:suppressAutoHyphens w:val="0"/>
        <w:spacing w:after="120" w:line="254" w:lineRule="auto"/>
        <w:ind w:firstLine="567"/>
        <w:jc w:val="both"/>
        <w:rPr>
          <w:bCs/>
          <w:sz w:val="23"/>
          <w:szCs w:val="23"/>
          <w:u w:color="000000"/>
        </w:rPr>
      </w:pPr>
      <w:r w:rsidRPr="00FA6E42">
        <w:rPr>
          <w:sz w:val="23"/>
          <w:szCs w:val="23"/>
        </w:rPr>
        <w:t>Let us stand before our Lord's (</w:t>
      </w:r>
      <w:proofErr w:type="spellStart"/>
      <w:r w:rsidRPr="00FA6E42">
        <w:rPr>
          <w:sz w:val="23"/>
          <w:szCs w:val="23"/>
        </w:rPr>
        <w:t>swt</w:t>
      </w:r>
      <w:proofErr w:type="spellEnd"/>
      <w:r w:rsidRPr="00FA6E42">
        <w:rPr>
          <w:sz w:val="23"/>
          <w:szCs w:val="23"/>
        </w:rPr>
        <w:t>) presence with sincerity, devotion, and humility.</w:t>
      </w:r>
      <w:r w:rsidRPr="00FA6E42">
        <w:rPr>
          <w:sz w:val="23"/>
          <w:szCs w:val="23"/>
          <w:u w:color="000000"/>
        </w:rPr>
        <w:t xml:space="preserve"> Let us endeavor to perform our </w:t>
      </w:r>
      <w:proofErr w:type="spellStart"/>
      <w:r w:rsidRPr="00FA6E42">
        <w:rPr>
          <w:sz w:val="23"/>
          <w:szCs w:val="23"/>
          <w:u w:color="000000"/>
        </w:rPr>
        <w:t>salah</w:t>
      </w:r>
      <w:proofErr w:type="spellEnd"/>
      <w:r w:rsidRPr="00FA6E42">
        <w:rPr>
          <w:sz w:val="23"/>
          <w:szCs w:val="23"/>
          <w:u w:color="000000"/>
        </w:rPr>
        <w:t xml:space="preserve"> in congregation. Let us not deny ourselves and our families the spiritual ambiance of our mosques. </w:t>
      </w:r>
      <w:r w:rsidRPr="00FA6E42">
        <w:rPr>
          <w:sz w:val="23"/>
          <w:szCs w:val="23"/>
        </w:rPr>
        <w:t xml:space="preserve">Let us rejuvenate our hearts through </w:t>
      </w:r>
      <w:proofErr w:type="spellStart"/>
      <w:r w:rsidRPr="00FA6E42">
        <w:rPr>
          <w:sz w:val="23"/>
          <w:szCs w:val="23"/>
        </w:rPr>
        <w:t>salah</w:t>
      </w:r>
      <w:proofErr w:type="spellEnd"/>
      <w:r w:rsidRPr="00FA6E42">
        <w:rPr>
          <w:sz w:val="23"/>
          <w:szCs w:val="23"/>
        </w:rPr>
        <w:t xml:space="preserve">. Let us free ourselves from the burden of sins through </w:t>
      </w:r>
      <w:proofErr w:type="spellStart"/>
      <w:r w:rsidRPr="00FA6E42">
        <w:rPr>
          <w:sz w:val="23"/>
          <w:szCs w:val="23"/>
        </w:rPr>
        <w:t>salah</w:t>
      </w:r>
      <w:proofErr w:type="spellEnd"/>
      <w:r w:rsidRPr="00FA6E42">
        <w:rPr>
          <w:sz w:val="23"/>
          <w:szCs w:val="23"/>
        </w:rPr>
        <w:t xml:space="preserve">. Let us discipline our time through </w:t>
      </w:r>
      <w:proofErr w:type="spellStart"/>
      <w:r w:rsidRPr="00FA6E42">
        <w:rPr>
          <w:sz w:val="23"/>
          <w:szCs w:val="23"/>
        </w:rPr>
        <w:t>salah</w:t>
      </w:r>
      <w:proofErr w:type="spellEnd"/>
      <w:r w:rsidRPr="00FA6E42">
        <w:rPr>
          <w:sz w:val="23"/>
          <w:szCs w:val="23"/>
        </w:rPr>
        <w:t xml:space="preserve">. Let us organize our tasks in accordance with the </w:t>
      </w:r>
      <w:proofErr w:type="spellStart"/>
      <w:r w:rsidRPr="00FA6E42">
        <w:rPr>
          <w:sz w:val="23"/>
          <w:szCs w:val="23"/>
        </w:rPr>
        <w:t>salah</w:t>
      </w:r>
      <w:proofErr w:type="spellEnd"/>
      <w:r w:rsidRPr="00FA6E42">
        <w:rPr>
          <w:sz w:val="23"/>
          <w:szCs w:val="23"/>
        </w:rPr>
        <w:t xml:space="preserve"> times. </w:t>
      </w:r>
      <w:r w:rsidRPr="00FA6E42">
        <w:rPr>
          <w:sz w:val="23"/>
          <w:szCs w:val="23"/>
          <w:u w:color="000000"/>
        </w:rPr>
        <w:t xml:space="preserve">Let us never overlook our </w:t>
      </w:r>
      <w:proofErr w:type="spellStart"/>
      <w:r w:rsidRPr="00FA6E42">
        <w:rPr>
          <w:sz w:val="23"/>
          <w:szCs w:val="23"/>
          <w:u w:color="000000"/>
        </w:rPr>
        <w:t>salahs</w:t>
      </w:r>
      <w:proofErr w:type="spellEnd"/>
      <w:r w:rsidRPr="00FA6E42">
        <w:rPr>
          <w:sz w:val="23"/>
          <w:szCs w:val="23"/>
          <w:u w:color="000000"/>
        </w:rPr>
        <w:t xml:space="preserve"> amidst the temporary hustle and bustle of this world.</w:t>
      </w:r>
    </w:p>
    <w:p w:rsidR="00D143BE" w:rsidRPr="00FA6E42" w:rsidRDefault="003336F4" w:rsidP="00FA6E42">
      <w:pPr>
        <w:suppressAutoHyphens w:val="0"/>
        <w:spacing w:line="254" w:lineRule="auto"/>
        <w:ind w:firstLine="567"/>
        <w:jc w:val="both"/>
        <w:rPr>
          <w:rFonts w:eastAsia="Calibri"/>
          <w:bCs/>
          <w:sz w:val="23"/>
          <w:szCs w:val="23"/>
        </w:rPr>
      </w:pPr>
      <w:r w:rsidRPr="00FA6E42">
        <w:rPr>
          <w:sz w:val="23"/>
          <w:szCs w:val="23"/>
          <w:u w:color="000000"/>
        </w:rPr>
        <w:t xml:space="preserve">I would like to conclude this Friday's </w:t>
      </w:r>
      <w:proofErr w:type="spellStart"/>
      <w:r w:rsidRPr="00FA6E42">
        <w:rPr>
          <w:sz w:val="23"/>
          <w:szCs w:val="23"/>
          <w:u w:color="000000"/>
        </w:rPr>
        <w:t>khutbah</w:t>
      </w:r>
      <w:proofErr w:type="spellEnd"/>
      <w:r w:rsidRPr="00FA6E42">
        <w:rPr>
          <w:sz w:val="23"/>
          <w:szCs w:val="23"/>
          <w:u w:color="000000"/>
        </w:rPr>
        <w:t xml:space="preserve"> with the following good news from our Prophet (saw), </w:t>
      </w:r>
      <w:r w:rsidRPr="00FA6E42">
        <w:rPr>
          <w:b/>
          <w:sz w:val="23"/>
          <w:szCs w:val="23"/>
          <w:u w:color="000000"/>
        </w:rPr>
        <w:t xml:space="preserve">"Whoever continues to perform five-times daily </w:t>
      </w:r>
      <w:proofErr w:type="spellStart"/>
      <w:r w:rsidRPr="00FA6E42">
        <w:rPr>
          <w:b/>
          <w:sz w:val="23"/>
          <w:szCs w:val="23"/>
          <w:u w:color="000000"/>
        </w:rPr>
        <w:t>salah</w:t>
      </w:r>
      <w:proofErr w:type="spellEnd"/>
      <w:r w:rsidRPr="00FA6E42">
        <w:rPr>
          <w:b/>
          <w:sz w:val="23"/>
          <w:szCs w:val="23"/>
          <w:u w:color="000000"/>
        </w:rPr>
        <w:t xml:space="preserve">, knowing that to do so is the commandment of Allah, and showing due diligence to the </w:t>
      </w:r>
      <w:proofErr w:type="spellStart"/>
      <w:r w:rsidRPr="00FA6E42">
        <w:rPr>
          <w:b/>
          <w:sz w:val="23"/>
          <w:szCs w:val="23"/>
          <w:u w:color="000000"/>
        </w:rPr>
        <w:t>salah's</w:t>
      </w:r>
      <w:proofErr w:type="spellEnd"/>
      <w:r w:rsidRPr="00FA6E42">
        <w:rPr>
          <w:b/>
          <w:sz w:val="23"/>
          <w:szCs w:val="23"/>
          <w:u w:color="000000"/>
        </w:rPr>
        <w:t xml:space="preserve"> </w:t>
      </w:r>
      <w:proofErr w:type="spellStart"/>
      <w:r w:rsidRPr="00FA6E42">
        <w:rPr>
          <w:b/>
          <w:sz w:val="23"/>
          <w:szCs w:val="23"/>
          <w:u w:color="000000"/>
        </w:rPr>
        <w:t>ruku</w:t>
      </w:r>
      <w:proofErr w:type="spellEnd"/>
      <w:r w:rsidRPr="00FA6E42">
        <w:rPr>
          <w:b/>
          <w:sz w:val="23"/>
          <w:szCs w:val="23"/>
          <w:u w:color="000000"/>
        </w:rPr>
        <w:t>', sajdah, wudu', and hour, goes to heaven."</w:t>
      </w:r>
      <w:r w:rsidRPr="00FA6E42">
        <w:rPr>
          <w:rStyle w:val="SonnotBavurusu"/>
          <w:b/>
          <w:bCs/>
          <w:sz w:val="23"/>
          <w:szCs w:val="23"/>
          <w:u w:color="000000"/>
        </w:rPr>
        <w:endnoteReference w:id="7"/>
      </w:r>
    </w:p>
    <w:sectPr w:rsidR="00D143BE" w:rsidRPr="00FA6E42" w:rsidSect="00FA6E42">
      <w:endnotePr>
        <w:numFmt w:val="decimal"/>
      </w:endnotePr>
      <w:pgSz w:w="11906" w:h="16838"/>
      <w:pgMar w:top="397" w:right="397" w:bottom="397" w:left="397" w:header="0" w:footer="0" w:gutter="0"/>
      <w:cols w:num="2" w:space="5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FDA" w:rsidRDefault="00F62FDA">
      <w:r>
        <w:separator/>
      </w:r>
    </w:p>
  </w:endnote>
  <w:endnote w:type="continuationSeparator" w:id="0">
    <w:p w:rsidR="00F62FDA" w:rsidRDefault="00F62FDA">
      <w:r>
        <w:continuationSeparator/>
      </w:r>
    </w:p>
  </w:endnote>
  <w:endnote w:id="1">
    <w:p w:rsidR="005A7F57" w:rsidRPr="00FA6E42" w:rsidRDefault="003336F4" w:rsidP="00830037">
      <w:pPr>
        <w:pStyle w:val="SonnotMetni"/>
        <w:jc w:val="both"/>
        <w:rPr>
          <w:color w:val="000000" w:themeColor="text1"/>
          <w:sz w:val="19"/>
          <w:szCs w:val="19"/>
        </w:rPr>
      </w:pPr>
      <w:r w:rsidRPr="00FA6E42">
        <w:rPr>
          <w:rStyle w:val="SonnotBavurusu"/>
          <w:color w:val="000000" w:themeColor="text1"/>
          <w:sz w:val="19"/>
          <w:szCs w:val="19"/>
        </w:rPr>
        <w:endnoteRef/>
      </w:r>
      <w:r w:rsidRPr="00FA6E42">
        <w:rPr>
          <w:color w:val="000000" w:themeColor="text1"/>
          <w:sz w:val="19"/>
        </w:rPr>
        <w:t xml:space="preserve"> '</w:t>
      </w:r>
      <w:proofErr w:type="spellStart"/>
      <w:r w:rsidRPr="00FA6E42">
        <w:rPr>
          <w:color w:val="000000" w:themeColor="text1"/>
          <w:sz w:val="19"/>
        </w:rPr>
        <w:t>Ankabut</w:t>
      </w:r>
      <w:proofErr w:type="spellEnd"/>
      <w:r w:rsidRPr="00FA6E42">
        <w:rPr>
          <w:color w:val="000000" w:themeColor="text1"/>
          <w:sz w:val="19"/>
        </w:rPr>
        <w:t>, 29/45.</w:t>
      </w:r>
    </w:p>
  </w:endnote>
  <w:endnote w:id="2">
    <w:p w:rsidR="005A7F57" w:rsidRPr="00FA6E42" w:rsidRDefault="003336F4" w:rsidP="00830037">
      <w:pPr>
        <w:pStyle w:val="SonnotMetni"/>
        <w:jc w:val="both"/>
        <w:rPr>
          <w:b/>
          <w:bCs/>
          <w:color w:val="000000" w:themeColor="text1"/>
          <w:sz w:val="19"/>
          <w:szCs w:val="19"/>
        </w:rPr>
      </w:pPr>
      <w:r w:rsidRPr="00FA6E42">
        <w:rPr>
          <w:rStyle w:val="SonnotBavurusu"/>
          <w:bCs/>
          <w:color w:val="000000" w:themeColor="text1"/>
          <w:sz w:val="19"/>
          <w:szCs w:val="19"/>
        </w:rPr>
        <w:endnoteRef/>
      </w:r>
      <w:r w:rsidRPr="00FA6E42">
        <w:rPr>
          <w:color w:val="000000" w:themeColor="text1"/>
          <w:sz w:val="19"/>
        </w:rPr>
        <w:t xml:space="preserve"> </w:t>
      </w:r>
      <w:proofErr w:type="spellStart"/>
      <w:r w:rsidRPr="00FA6E42">
        <w:rPr>
          <w:color w:val="000000" w:themeColor="text1"/>
          <w:sz w:val="19"/>
        </w:rPr>
        <w:t>Nasa'i</w:t>
      </w:r>
      <w:proofErr w:type="spellEnd"/>
      <w:r w:rsidRPr="00FA6E42">
        <w:rPr>
          <w:color w:val="000000" w:themeColor="text1"/>
          <w:sz w:val="19"/>
        </w:rPr>
        <w:t xml:space="preserve">, </w:t>
      </w:r>
      <w:proofErr w:type="spellStart"/>
      <w:r w:rsidRPr="00FA6E42">
        <w:rPr>
          <w:color w:val="000000" w:themeColor="text1"/>
          <w:sz w:val="19"/>
        </w:rPr>
        <w:t>Muharaba</w:t>
      </w:r>
      <w:proofErr w:type="spellEnd"/>
      <w:r w:rsidRPr="00FA6E42">
        <w:rPr>
          <w:color w:val="000000" w:themeColor="text1"/>
          <w:sz w:val="19"/>
        </w:rPr>
        <w:t>, 2.</w:t>
      </w:r>
    </w:p>
  </w:endnote>
  <w:endnote w:id="3">
    <w:p w:rsidR="00830037" w:rsidRPr="00FA6E42" w:rsidRDefault="003336F4" w:rsidP="00830037">
      <w:pPr>
        <w:pStyle w:val="SonnotMetni"/>
        <w:jc w:val="both"/>
        <w:rPr>
          <w:b/>
          <w:bCs/>
          <w:color w:val="000000" w:themeColor="text1"/>
          <w:sz w:val="19"/>
          <w:szCs w:val="19"/>
        </w:rPr>
      </w:pPr>
      <w:r w:rsidRPr="00FA6E42">
        <w:rPr>
          <w:rStyle w:val="SonnotBavurusu"/>
          <w:bCs/>
          <w:color w:val="000000" w:themeColor="text1"/>
          <w:sz w:val="19"/>
          <w:szCs w:val="19"/>
        </w:rPr>
        <w:endnoteRef/>
      </w:r>
      <w:r w:rsidRPr="00FA6E42">
        <w:rPr>
          <w:color w:val="000000" w:themeColor="text1"/>
          <w:sz w:val="19"/>
        </w:rPr>
        <w:t xml:space="preserve"> </w:t>
      </w:r>
      <w:proofErr w:type="spellStart"/>
      <w:r w:rsidRPr="00FA6E42">
        <w:rPr>
          <w:color w:val="000000" w:themeColor="text1"/>
          <w:sz w:val="19"/>
        </w:rPr>
        <w:t>Tirmidhi</w:t>
      </w:r>
      <w:proofErr w:type="spellEnd"/>
      <w:r w:rsidRPr="00FA6E42">
        <w:rPr>
          <w:color w:val="000000" w:themeColor="text1"/>
          <w:sz w:val="19"/>
        </w:rPr>
        <w:t>, Iman, 8;</w:t>
      </w:r>
      <w:r w:rsidR="00AA647B" w:rsidRPr="00FA6E42">
        <w:rPr>
          <w:rFonts w:ascii="Arial" w:hAnsi="Arial"/>
          <w:color w:val="000000" w:themeColor="text1"/>
          <w:sz w:val="21"/>
          <w:szCs w:val="21"/>
          <w:shd w:val="clear" w:color="auto" w:fill="FFFFFF"/>
        </w:rPr>
        <w:t xml:space="preserve"> </w:t>
      </w:r>
      <w:proofErr w:type="spellStart"/>
      <w:r w:rsidRPr="00FA6E42">
        <w:rPr>
          <w:color w:val="000000" w:themeColor="text1"/>
          <w:sz w:val="19"/>
        </w:rPr>
        <w:t>Nasa'i</w:t>
      </w:r>
      <w:proofErr w:type="spellEnd"/>
      <w:r w:rsidRPr="00FA6E42">
        <w:rPr>
          <w:color w:val="000000" w:themeColor="text1"/>
          <w:sz w:val="19"/>
        </w:rPr>
        <w:t xml:space="preserve">, </w:t>
      </w:r>
      <w:proofErr w:type="spellStart"/>
      <w:r w:rsidRPr="00FA6E42">
        <w:rPr>
          <w:color w:val="000000" w:themeColor="text1"/>
          <w:sz w:val="19"/>
        </w:rPr>
        <w:t>Ishrat</w:t>
      </w:r>
      <w:proofErr w:type="spellEnd"/>
      <w:r w:rsidRPr="00FA6E42">
        <w:rPr>
          <w:color w:val="000000" w:themeColor="text1"/>
          <w:sz w:val="19"/>
        </w:rPr>
        <w:t xml:space="preserve"> al-</w:t>
      </w:r>
      <w:proofErr w:type="spellStart"/>
      <w:r w:rsidRPr="00FA6E42">
        <w:rPr>
          <w:color w:val="000000" w:themeColor="text1"/>
          <w:sz w:val="19"/>
        </w:rPr>
        <w:t>Nisa</w:t>
      </w:r>
      <w:proofErr w:type="spellEnd"/>
      <w:r w:rsidRPr="00FA6E42">
        <w:rPr>
          <w:color w:val="000000" w:themeColor="text1"/>
          <w:sz w:val="19"/>
        </w:rPr>
        <w:t xml:space="preserve">, 1; Abu </w:t>
      </w:r>
      <w:proofErr w:type="spellStart"/>
      <w:r w:rsidRPr="00FA6E42">
        <w:rPr>
          <w:color w:val="000000" w:themeColor="text1"/>
          <w:sz w:val="19"/>
        </w:rPr>
        <w:t>Dawud</w:t>
      </w:r>
      <w:proofErr w:type="spellEnd"/>
      <w:r w:rsidRPr="00FA6E42">
        <w:rPr>
          <w:color w:val="000000" w:themeColor="text1"/>
          <w:sz w:val="19"/>
        </w:rPr>
        <w:t xml:space="preserve">, </w:t>
      </w:r>
      <w:proofErr w:type="spellStart"/>
      <w:r w:rsidRPr="00FA6E42">
        <w:rPr>
          <w:color w:val="000000" w:themeColor="text1"/>
          <w:sz w:val="19"/>
        </w:rPr>
        <w:t>Adab</w:t>
      </w:r>
      <w:proofErr w:type="spellEnd"/>
      <w:r w:rsidRPr="00FA6E42">
        <w:rPr>
          <w:color w:val="000000" w:themeColor="text1"/>
          <w:sz w:val="19"/>
        </w:rPr>
        <w:t xml:space="preserve">, 78; </w:t>
      </w:r>
      <w:proofErr w:type="spellStart"/>
      <w:r w:rsidRPr="00FA6E42">
        <w:rPr>
          <w:color w:val="000000" w:themeColor="text1"/>
          <w:sz w:val="19"/>
        </w:rPr>
        <w:t>Tirmidhi</w:t>
      </w:r>
      <w:proofErr w:type="spellEnd"/>
      <w:r w:rsidRPr="00FA6E42">
        <w:rPr>
          <w:color w:val="000000" w:themeColor="text1"/>
          <w:sz w:val="19"/>
        </w:rPr>
        <w:t xml:space="preserve">, </w:t>
      </w:r>
      <w:proofErr w:type="spellStart"/>
      <w:r w:rsidRPr="00FA6E42">
        <w:rPr>
          <w:color w:val="000000" w:themeColor="text1"/>
          <w:sz w:val="19"/>
        </w:rPr>
        <w:t>Taharah</w:t>
      </w:r>
      <w:proofErr w:type="spellEnd"/>
      <w:r w:rsidRPr="00FA6E42">
        <w:rPr>
          <w:color w:val="000000" w:themeColor="text1"/>
          <w:sz w:val="19"/>
        </w:rPr>
        <w:t>, 1.</w:t>
      </w:r>
    </w:p>
  </w:endnote>
  <w:endnote w:id="4">
    <w:p w:rsidR="004229EE" w:rsidRPr="00FA6E42" w:rsidRDefault="003336F4" w:rsidP="00830037">
      <w:pPr>
        <w:pStyle w:val="SonnotMetni"/>
        <w:jc w:val="both"/>
        <w:rPr>
          <w:color w:val="000000" w:themeColor="text1"/>
          <w:sz w:val="19"/>
          <w:szCs w:val="19"/>
        </w:rPr>
      </w:pPr>
      <w:r w:rsidRPr="00FA6E42">
        <w:rPr>
          <w:rStyle w:val="SonnotBavurusu"/>
          <w:color w:val="000000" w:themeColor="text1"/>
          <w:sz w:val="19"/>
          <w:szCs w:val="19"/>
        </w:rPr>
        <w:endnoteRef/>
      </w:r>
      <w:r w:rsidRPr="00FA6E42">
        <w:rPr>
          <w:color w:val="000000" w:themeColor="text1"/>
          <w:sz w:val="19"/>
        </w:rPr>
        <w:t xml:space="preserve"> Ta</w:t>
      </w:r>
      <w:r w:rsidR="008163DF" w:rsidRPr="00FA6E42">
        <w:rPr>
          <w:color w:val="000000" w:themeColor="text1"/>
          <w:sz w:val="19"/>
        </w:rPr>
        <w:t>-H</w:t>
      </w:r>
      <w:r w:rsidRPr="00FA6E42">
        <w:rPr>
          <w:color w:val="000000" w:themeColor="text1"/>
          <w:sz w:val="19"/>
        </w:rPr>
        <w:t>a, 20/132.</w:t>
      </w:r>
    </w:p>
  </w:endnote>
  <w:endnote w:id="5">
    <w:p w:rsidR="004229EE" w:rsidRPr="00FA6E42" w:rsidRDefault="003336F4" w:rsidP="00830037">
      <w:pPr>
        <w:pStyle w:val="SonnotMetni"/>
        <w:jc w:val="both"/>
        <w:rPr>
          <w:color w:val="000000" w:themeColor="text1"/>
          <w:sz w:val="19"/>
          <w:szCs w:val="19"/>
        </w:rPr>
      </w:pPr>
      <w:r w:rsidRPr="00FA6E42">
        <w:rPr>
          <w:rStyle w:val="SonnotBavurusu"/>
          <w:color w:val="000000" w:themeColor="text1"/>
          <w:sz w:val="19"/>
          <w:szCs w:val="19"/>
        </w:rPr>
        <w:endnoteRef/>
      </w:r>
      <w:r w:rsidR="00551A0A">
        <w:rPr>
          <w:color w:val="000000" w:themeColor="text1"/>
          <w:sz w:val="19"/>
        </w:rPr>
        <w:t xml:space="preserve"> </w:t>
      </w:r>
      <w:r w:rsidRPr="00FA6E42">
        <w:rPr>
          <w:color w:val="000000" w:themeColor="text1"/>
          <w:sz w:val="19"/>
        </w:rPr>
        <w:t xml:space="preserve">Abu </w:t>
      </w:r>
      <w:proofErr w:type="spellStart"/>
      <w:r w:rsidRPr="00FA6E42">
        <w:rPr>
          <w:color w:val="000000" w:themeColor="text1"/>
          <w:sz w:val="19"/>
        </w:rPr>
        <w:t>Dawud</w:t>
      </w:r>
      <w:proofErr w:type="spellEnd"/>
      <w:r w:rsidRPr="00FA6E42">
        <w:rPr>
          <w:color w:val="000000" w:themeColor="text1"/>
          <w:sz w:val="19"/>
        </w:rPr>
        <w:t>, Salah, 26.</w:t>
      </w:r>
    </w:p>
  </w:endnote>
  <w:endnote w:id="6">
    <w:p w:rsidR="005B0054" w:rsidRPr="00FA6E42" w:rsidRDefault="003336F4" w:rsidP="00830037">
      <w:pPr>
        <w:pStyle w:val="SonnotMetni"/>
        <w:jc w:val="both"/>
        <w:rPr>
          <w:color w:val="000000" w:themeColor="text1"/>
          <w:sz w:val="19"/>
          <w:szCs w:val="19"/>
        </w:rPr>
      </w:pPr>
      <w:r w:rsidRPr="00FA6E42">
        <w:rPr>
          <w:rStyle w:val="SonnotBavurusu"/>
          <w:color w:val="000000" w:themeColor="text1"/>
          <w:sz w:val="19"/>
          <w:szCs w:val="19"/>
        </w:rPr>
        <w:endnoteRef/>
      </w:r>
      <w:r w:rsidRPr="00FA6E42">
        <w:rPr>
          <w:color w:val="000000" w:themeColor="text1"/>
          <w:sz w:val="19"/>
        </w:rPr>
        <w:t xml:space="preserve"> </w:t>
      </w:r>
      <w:proofErr w:type="spellStart"/>
      <w:r w:rsidRPr="00FA6E42">
        <w:rPr>
          <w:color w:val="000000" w:themeColor="text1"/>
          <w:sz w:val="19"/>
        </w:rPr>
        <w:t>Tirmidhi</w:t>
      </w:r>
      <w:proofErr w:type="spellEnd"/>
      <w:r w:rsidRPr="00FA6E42">
        <w:rPr>
          <w:color w:val="000000" w:themeColor="text1"/>
          <w:sz w:val="19"/>
        </w:rPr>
        <w:t xml:space="preserve">, </w:t>
      </w:r>
      <w:proofErr w:type="spellStart"/>
      <w:r w:rsidRPr="00FA6E42">
        <w:rPr>
          <w:color w:val="000000" w:themeColor="text1"/>
          <w:sz w:val="19"/>
        </w:rPr>
        <w:t>Tafsir</w:t>
      </w:r>
      <w:proofErr w:type="spellEnd"/>
      <w:r w:rsidRPr="00FA6E42">
        <w:rPr>
          <w:color w:val="000000" w:themeColor="text1"/>
          <w:sz w:val="19"/>
        </w:rPr>
        <w:t xml:space="preserve"> al-Qur'an, 33.</w:t>
      </w:r>
    </w:p>
  </w:endnote>
  <w:endnote w:id="7">
    <w:p w:rsidR="005A7F57" w:rsidRPr="00FA6E42" w:rsidRDefault="003336F4" w:rsidP="00830037">
      <w:pPr>
        <w:pStyle w:val="SonnotMetni"/>
        <w:jc w:val="both"/>
        <w:rPr>
          <w:color w:val="000000" w:themeColor="text1"/>
          <w:sz w:val="19"/>
          <w:szCs w:val="19"/>
          <w:shd w:val="clear" w:color="auto" w:fill="FFFFFF"/>
        </w:rPr>
      </w:pPr>
      <w:r w:rsidRPr="00FA6E42">
        <w:rPr>
          <w:rStyle w:val="SonnotBavurusu"/>
          <w:color w:val="000000" w:themeColor="text1"/>
          <w:sz w:val="19"/>
          <w:szCs w:val="19"/>
        </w:rPr>
        <w:endnoteRef/>
      </w:r>
      <w:r w:rsidRPr="00FA6E42">
        <w:rPr>
          <w:color w:val="000000" w:themeColor="text1"/>
          <w:sz w:val="19"/>
          <w:shd w:val="clear" w:color="auto" w:fill="FFFFFF"/>
        </w:rPr>
        <w:t xml:space="preserve"> Ibn </w:t>
      </w:r>
      <w:proofErr w:type="spellStart"/>
      <w:r w:rsidRPr="00FA6E42">
        <w:rPr>
          <w:color w:val="000000" w:themeColor="text1"/>
          <w:sz w:val="19"/>
          <w:shd w:val="clear" w:color="auto" w:fill="FFFFFF"/>
        </w:rPr>
        <w:t>Hanbal</w:t>
      </w:r>
      <w:proofErr w:type="spellEnd"/>
      <w:r w:rsidRPr="00FA6E42">
        <w:rPr>
          <w:color w:val="000000" w:themeColor="text1"/>
          <w:sz w:val="19"/>
          <w:shd w:val="clear" w:color="auto" w:fill="FFFFFF"/>
        </w:rPr>
        <w:t>, IV, 266.</w:t>
      </w:r>
    </w:p>
    <w:p w:rsidR="005A7F57" w:rsidRDefault="003336F4" w:rsidP="005A7F57">
      <w:pPr>
        <w:pStyle w:val="SonnotMetni"/>
        <w:jc w:val="right"/>
      </w:pPr>
      <w:r>
        <w:rPr>
          <w:b/>
          <w:i/>
          <w:color w:val="000000"/>
          <w:sz w:val="22"/>
        </w:rPr>
        <w:t>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Shaikh Hamdullah Basic">
    <w:panose1 w:val="02000506000000020004"/>
    <w:charset w:val="B2"/>
    <w:family w:val="auto"/>
    <w:pitch w:val="variable"/>
    <w:sig w:usb0="00002001" w:usb1="00000000" w:usb2="00000000" w:usb3="00000000" w:csb0="0000004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haikh Hamdullah Mushaf">
    <w:panose1 w:val="03020500000000020004"/>
    <w:charset w:val="B2"/>
    <w:family w:val="script"/>
    <w:pitch w:val="variable"/>
    <w:sig w:usb0="80002003" w:usb1="80002000" w:usb2="00000020" w:usb3="00000000" w:csb0="00000040" w:csb1="00000000"/>
  </w:font>
  <w:font w:name="Aptos Display">
    <w:altName w:val="Arial"/>
    <w:panose1 w:val="00000000000000000000"/>
    <w:charset w:val="00"/>
    <w:family w:val="roman"/>
    <w:notTrueType/>
    <w:pitch w:val="default"/>
  </w:font>
  <w:font w:name="Apto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FDA" w:rsidRDefault="00F62FDA">
      <w:r>
        <w:separator/>
      </w:r>
    </w:p>
  </w:footnote>
  <w:footnote w:type="continuationSeparator" w:id="0">
    <w:p w:rsidR="00F62FDA" w:rsidRDefault="00F62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pos w:val="sectEnd"/>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3E"/>
    <w:rsid w:val="00004E2A"/>
    <w:rsid w:val="00016D19"/>
    <w:rsid w:val="000215D2"/>
    <w:rsid w:val="0003552B"/>
    <w:rsid w:val="00036DBD"/>
    <w:rsid w:val="000402CC"/>
    <w:rsid w:val="00053511"/>
    <w:rsid w:val="000720EA"/>
    <w:rsid w:val="00077402"/>
    <w:rsid w:val="0009388A"/>
    <w:rsid w:val="000A5BC0"/>
    <w:rsid w:val="000A7B47"/>
    <w:rsid w:val="000B18FA"/>
    <w:rsid w:val="000C1F98"/>
    <w:rsid w:val="000E1D57"/>
    <w:rsid w:val="00110B08"/>
    <w:rsid w:val="00113E3D"/>
    <w:rsid w:val="001248FD"/>
    <w:rsid w:val="00125514"/>
    <w:rsid w:val="00131EA7"/>
    <w:rsid w:val="00132950"/>
    <w:rsid w:val="001817E5"/>
    <w:rsid w:val="00184F66"/>
    <w:rsid w:val="001A5EBF"/>
    <w:rsid w:val="001D1AE6"/>
    <w:rsid w:val="001D6970"/>
    <w:rsid w:val="001E1AED"/>
    <w:rsid w:val="00211F39"/>
    <w:rsid w:val="00227B9F"/>
    <w:rsid w:val="0024766C"/>
    <w:rsid w:val="00262E3E"/>
    <w:rsid w:val="00285BC0"/>
    <w:rsid w:val="00286C20"/>
    <w:rsid w:val="00296A4C"/>
    <w:rsid w:val="002A2D86"/>
    <w:rsid w:val="002A7C56"/>
    <w:rsid w:val="002B121C"/>
    <w:rsid w:val="002C0916"/>
    <w:rsid w:val="002D663C"/>
    <w:rsid w:val="002E6D0A"/>
    <w:rsid w:val="002F2FA5"/>
    <w:rsid w:val="002F40F5"/>
    <w:rsid w:val="003336F4"/>
    <w:rsid w:val="00336A6F"/>
    <w:rsid w:val="003433F2"/>
    <w:rsid w:val="00362AC1"/>
    <w:rsid w:val="00365D1A"/>
    <w:rsid w:val="00393404"/>
    <w:rsid w:val="00393A7E"/>
    <w:rsid w:val="003A0F2E"/>
    <w:rsid w:val="003C02BF"/>
    <w:rsid w:val="003D1C4E"/>
    <w:rsid w:val="003D42F6"/>
    <w:rsid w:val="003F01F5"/>
    <w:rsid w:val="003F1021"/>
    <w:rsid w:val="00414120"/>
    <w:rsid w:val="004229EE"/>
    <w:rsid w:val="00422A3E"/>
    <w:rsid w:val="00441CB7"/>
    <w:rsid w:val="00443D40"/>
    <w:rsid w:val="004532DA"/>
    <w:rsid w:val="0046184B"/>
    <w:rsid w:val="004A2F7B"/>
    <w:rsid w:val="004C679C"/>
    <w:rsid w:val="004D1FB6"/>
    <w:rsid w:val="004E0024"/>
    <w:rsid w:val="004E2A66"/>
    <w:rsid w:val="004E36D2"/>
    <w:rsid w:val="004E57A7"/>
    <w:rsid w:val="004F1784"/>
    <w:rsid w:val="00512948"/>
    <w:rsid w:val="00532282"/>
    <w:rsid w:val="0053780C"/>
    <w:rsid w:val="00542B28"/>
    <w:rsid w:val="00544C5B"/>
    <w:rsid w:val="00551A0A"/>
    <w:rsid w:val="00557C0B"/>
    <w:rsid w:val="00590B1F"/>
    <w:rsid w:val="00592E75"/>
    <w:rsid w:val="005A48EF"/>
    <w:rsid w:val="005A7F57"/>
    <w:rsid w:val="005B0054"/>
    <w:rsid w:val="005B390D"/>
    <w:rsid w:val="005D2778"/>
    <w:rsid w:val="005E626E"/>
    <w:rsid w:val="00626D58"/>
    <w:rsid w:val="00632031"/>
    <w:rsid w:val="006477AE"/>
    <w:rsid w:val="00650291"/>
    <w:rsid w:val="00656622"/>
    <w:rsid w:val="00663617"/>
    <w:rsid w:val="00682D60"/>
    <w:rsid w:val="00684684"/>
    <w:rsid w:val="006901B4"/>
    <w:rsid w:val="006A58B7"/>
    <w:rsid w:val="006D3F15"/>
    <w:rsid w:val="007346D2"/>
    <w:rsid w:val="00755EE8"/>
    <w:rsid w:val="0076066C"/>
    <w:rsid w:val="0077308F"/>
    <w:rsid w:val="00773FF4"/>
    <w:rsid w:val="00777374"/>
    <w:rsid w:val="00780D3A"/>
    <w:rsid w:val="007835F1"/>
    <w:rsid w:val="007A2EA0"/>
    <w:rsid w:val="007B5A6F"/>
    <w:rsid w:val="008163DF"/>
    <w:rsid w:val="008227FF"/>
    <w:rsid w:val="00830037"/>
    <w:rsid w:val="00836A0B"/>
    <w:rsid w:val="00847079"/>
    <w:rsid w:val="00851591"/>
    <w:rsid w:val="00855A54"/>
    <w:rsid w:val="008677A3"/>
    <w:rsid w:val="00875059"/>
    <w:rsid w:val="00881001"/>
    <w:rsid w:val="00887A35"/>
    <w:rsid w:val="008A7DA3"/>
    <w:rsid w:val="008B5517"/>
    <w:rsid w:val="00907D5B"/>
    <w:rsid w:val="00931CA7"/>
    <w:rsid w:val="00941A30"/>
    <w:rsid w:val="009720B3"/>
    <w:rsid w:val="00976E9A"/>
    <w:rsid w:val="009819C2"/>
    <w:rsid w:val="00984D3C"/>
    <w:rsid w:val="009C07FD"/>
    <w:rsid w:val="009C1AAC"/>
    <w:rsid w:val="009C3441"/>
    <w:rsid w:val="009D3664"/>
    <w:rsid w:val="009D60A2"/>
    <w:rsid w:val="009E4B53"/>
    <w:rsid w:val="009F58B5"/>
    <w:rsid w:val="009F5DC5"/>
    <w:rsid w:val="00A22C8B"/>
    <w:rsid w:val="00A23C6B"/>
    <w:rsid w:val="00A62704"/>
    <w:rsid w:val="00A70008"/>
    <w:rsid w:val="00A84CE5"/>
    <w:rsid w:val="00A85A0C"/>
    <w:rsid w:val="00AA647B"/>
    <w:rsid w:val="00AB6C8F"/>
    <w:rsid w:val="00AC7276"/>
    <w:rsid w:val="00AD7E25"/>
    <w:rsid w:val="00AE5C65"/>
    <w:rsid w:val="00B13B27"/>
    <w:rsid w:val="00B30E55"/>
    <w:rsid w:val="00B33AF7"/>
    <w:rsid w:val="00B365C2"/>
    <w:rsid w:val="00B40DBD"/>
    <w:rsid w:val="00B62BC9"/>
    <w:rsid w:val="00B84506"/>
    <w:rsid w:val="00B939BD"/>
    <w:rsid w:val="00BA1DF9"/>
    <w:rsid w:val="00BB3C17"/>
    <w:rsid w:val="00BE48BF"/>
    <w:rsid w:val="00C06C83"/>
    <w:rsid w:val="00C13694"/>
    <w:rsid w:val="00C2271E"/>
    <w:rsid w:val="00C26B58"/>
    <w:rsid w:val="00C30708"/>
    <w:rsid w:val="00C37369"/>
    <w:rsid w:val="00C623D2"/>
    <w:rsid w:val="00C64B58"/>
    <w:rsid w:val="00C73CC1"/>
    <w:rsid w:val="00C74953"/>
    <w:rsid w:val="00C967F3"/>
    <w:rsid w:val="00CE1375"/>
    <w:rsid w:val="00CF1418"/>
    <w:rsid w:val="00CF264E"/>
    <w:rsid w:val="00CF31A3"/>
    <w:rsid w:val="00CF5936"/>
    <w:rsid w:val="00D143BE"/>
    <w:rsid w:val="00D2698F"/>
    <w:rsid w:val="00D40053"/>
    <w:rsid w:val="00D50588"/>
    <w:rsid w:val="00D727A0"/>
    <w:rsid w:val="00D94A12"/>
    <w:rsid w:val="00DF1CAE"/>
    <w:rsid w:val="00DF527E"/>
    <w:rsid w:val="00E7341E"/>
    <w:rsid w:val="00E80101"/>
    <w:rsid w:val="00E81315"/>
    <w:rsid w:val="00E859F8"/>
    <w:rsid w:val="00E907D0"/>
    <w:rsid w:val="00E973F5"/>
    <w:rsid w:val="00EA7277"/>
    <w:rsid w:val="00EA7EF7"/>
    <w:rsid w:val="00EC22F5"/>
    <w:rsid w:val="00ED144C"/>
    <w:rsid w:val="00EE3DD9"/>
    <w:rsid w:val="00F20A6B"/>
    <w:rsid w:val="00F31205"/>
    <w:rsid w:val="00F34215"/>
    <w:rsid w:val="00F62FDA"/>
    <w:rsid w:val="00F70156"/>
    <w:rsid w:val="00F836D5"/>
    <w:rsid w:val="00FA6E42"/>
    <w:rsid w:val="00FB32C0"/>
    <w:rsid w:val="00FB4A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styleId="Gl">
    <w:name w:val="Strong"/>
    <w:qFormat/>
    <w:rPr>
      <w:b/>
      <w:bCs/>
    </w:rPr>
  </w:style>
  <w:style w:type="character" w:customStyle="1" w:styleId="SonnotMetniChar">
    <w:name w:val="Sonnot Metni Char"/>
    <w:aliases w:val="Son Not Metni Char,Sonnot Metni1 Char,endnote text Char"/>
    <w:basedOn w:val="VarsaylanParagrafYazTipi1"/>
    <w:uiPriority w:val="99"/>
  </w:style>
  <w:style w:type="character" w:customStyle="1" w:styleId="SonnotKarakterleri">
    <w:name w:val="Sonnot Karakterleri"/>
    <w:rPr>
      <w:vertAlign w:val="superscript"/>
    </w:rPr>
  </w:style>
  <w:style w:type="character" w:customStyle="1" w:styleId="DipnotMetniChar">
    <w:name w:val="Dipnot Metni Char"/>
    <w:basedOn w:val="VarsaylanParagrafYazTipi1"/>
  </w:style>
  <w:style w:type="character" w:customStyle="1" w:styleId="DipnotKarakterleri">
    <w:name w:val="Dipnot Karakterleri"/>
    <w:rPr>
      <w:vertAlign w:val="superscript"/>
    </w:rPr>
  </w:style>
  <w:style w:type="character" w:customStyle="1" w:styleId="BalonMetniChar">
    <w:name w:val="Balon Metni Char"/>
    <w:rPr>
      <w:rFonts w:ascii="Segoe UI" w:hAnsi="Segoe UI" w:cs="Segoe UI"/>
      <w:sz w:val="18"/>
      <w:szCs w:val="18"/>
    </w:rPr>
  </w:style>
  <w:style w:type="character" w:styleId="SonnotBavurusu">
    <w:name w:val="endnote reference"/>
    <w:aliases w:val="Sonnot Başvurusu1,endnote reference"/>
    <w:uiPriority w:val="99"/>
    <w:rPr>
      <w:vertAlign w:val="superscript"/>
    </w:rPr>
  </w:style>
  <w:style w:type="character" w:styleId="DipnotBavurusu">
    <w:name w:val="footnote reference"/>
    <w:rPr>
      <w:vertAlign w:val="superscript"/>
    </w:rPr>
  </w:style>
  <w:style w:type="paragraph" w:customStyle="1" w:styleId="Balk">
    <w:name w:val="Başlık"/>
    <w:basedOn w:val="Normal"/>
    <w:next w:val="GvdeMetni"/>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pPr>
      <w:suppressLineNumbers/>
    </w:pPr>
    <w:rPr>
      <w:rFonts w:cs="FreeSans"/>
    </w:rPr>
  </w:style>
  <w:style w:type="paragraph" w:styleId="SonnotMetni">
    <w:name w:val="endnote text"/>
    <w:aliases w:val="Sonnot Metni1,endnote text"/>
    <w:basedOn w:val="Normal"/>
    <w:uiPriority w:val="99"/>
    <w:rPr>
      <w:sz w:val="20"/>
      <w:szCs w:val="20"/>
    </w:rPr>
  </w:style>
  <w:style w:type="paragraph" w:styleId="DipnotMetni">
    <w:name w:val="footnote text"/>
    <w:basedOn w:val="Normal"/>
    <w:rPr>
      <w:sz w:val="20"/>
      <w:szCs w:val="20"/>
    </w:rPr>
  </w:style>
  <w:style w:type="paragraph" w:styleId="BalonMetni">
    <w:name w:val="Balloon Text"/>
    <w:basedOn w:val="Normal"/>
    <w:rPr>
      <w:rFonts w:ascii="Segoe UI" w:hAnsi="Segoe UI" w:cs="Segoe UI"/>
      <w:sz w:val="18"/>
      <w:szCs w:val="18"/>
    </w:rPr>
  </w:style>
  <w:style w:type="paragraph" w:styleId="NormalWeb">
    <w:name w:val="Normal (Web)"/>
    <w:basedOn w:val="Normal"/>
  </w:style>
  <w:style w:type="character" w:styleId="Vurgu">
    <w:name w:val="Emphasis"/>
    <w:uiPriority w:val="20"/>
    <w:qFormat/>
    <w:rsid w:val="005A7F57"/>
    <w:rPr>
      <w:i/>
      <w:iCs/>
    </w:rPr>
  </w:style>
  <w:style w:type="paragraph" w:styleId="stbilgi">
    <w:name w:val="header"/>
    <w:basedOn w:val="Normal"/>
    <w:link w:val="stbilgiChar"/>
    <w:uiPriority w:val="99"/>
    <w:unhideWhenUsed/>
    <w:rsid w:val="00FA6E42"/>
    <w:pPr>
      <w:tabs>
        <w:tab w:val="center" w:pos="4536"/>
        <w:tab w:val="right" w:pos="9072"/>
      </w:tabs>
    </w:pPr>
  </w:style>
  <w:style w:type="character" w:customStyle="1" w:styleId="stbilgiChar">
    <w:name w:val="Üstbilgi Char"/>
    <w:basedOn w:val="VarsaylanParagrafYazTipi"/>
    <w:link w:val="stbilgi"/>
    <w:uiPriority w:val="99"/>
    <w:rsid w:val="00FA6E42"/>
    <w:rPr>
      <w:sz w:val="24"/>
      <w:szCs w:val="24"/>
      <w:lang w:val="en-US" w:eastAsia="zh-CN"/>
    </w:rPr>
  </w:style>
  <w:style w:type="paragraph" w:styleId="Altbilgi">
    <w:name w:val="footer"/>
    <w:basedOn w:val="Normal"/>
    <w:link w:val="AltbilgiChar"/>
    <w:uiPriority w:val="99"/>
    <w:unhideWhenUsed/>
    <w:rsid w:val="00FA6E42"/>
    <w:pPr>
      <w:tabs>
        <w:tab w:val="center" w:pos="4536"/>
        <w:tab w:val="right" w:pos="9072"/>
      </w:tabs>
    </w:pPr>
  </w:style>
  <w:style w:type="character" w:customStyle="1" w:styleId="AltbilgiChar">
    <w:name w:val="Altbilgi Char"/>
    <w:basedOn w:val="VarsaylanParagrafYazTipi"/>
    <w:link w:val="Altbilgi"/>
    <w:uiPriority w:val="99"/>
    <w:rsid w:val="00FA6E42"/>
    <w:rPr>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styleId="Gl">
    <w:name w:val="Strong"/>
    <w:qFormat/>
    <w:rPr>
      <w:b/>
      <w:bCs/>
    </w:rPr>
  </w:style>
  <w:style w:type="character" w:customStyle="1" w:styleId="SonnotMetniChar">
    <w:name w:val="Sonnot Metni Char"/>
    <w:aliases w:val="Son Not Metni Char,Sonnot Metni1 Char,endnote text Char"/>
    <w:basedOn w:val="VarsaylanParagrafYazTipi1"/>
    <w:uiPriority w:val="99"/>
  </w:style>
  <w:style w:type="character" w:customStyle="1" w:styleId="SonnotKarakterleri">
    <w:name w:val="Sonnot Karakterleri"/>
    <w:rPr>
      <w:vertAlign w:val="superscript"/>
    </w:rPr>
  </w:style>
  <w:style w:type="character" w:customStyle="1" w:styleId="DipnotMetniChar">
    <w:name w:val="Dipnot Metni Char"/>
    <w:basedOn w:val="VarsaylanParagrafYazTipi1"/>
  </w:style>
  <w:style w:type="character" w:customStyle="1" w:styleId="DipnotKarakterleri">
    <w:name w:val="Dipnot Karakterleri"/>
    <w:rPr>
      <w:vertAlign w:val="superscript"/>
    </w:rPr>
  </w:style>
  <w:style w:type="character" w:customStyle="1" w:styleId="BalonMetniChar">
    <w:name w:val="Balon Metni Char"/>
    <w:rPr>
      <w:rFonts w:ascii="Segoe UI" w:hAnsi="Segoe UI" w:cs="Segoe UI"/>
      <w:sz w:val="18"/>
      <w:szCs w:val="18"/>
    </w:rPr>
  </w:style>
  <w:style w:type="character" w:styleId="SonnotBavurusu">
    <w:name w:val="endnote reference"/>
    <w:aliases w:val="Sonnot Başvurusu1,endnote reference"/>
    <w:uiPriority w:val="99"/>
    <w:rPr>
      <w:vertAlign w:val="superscript"/>
    </w:rPr>
  </w:style>
  <w:style w:type="character" w:styleId="DipnotBavurusu">
    <w:name w:val="footnote reference"/>
    <w:rPr>
      <w:vertAlign w:val="superscript"/>
    </w:rPr>
  </w:style>
  <w:style w:type="paragraph" w:customStyle="1" w:styleId="Balk">
    <w:name w:val="Başlık"/>
    <w:basedOn w:val="Normal"/>
    <w:next w:val="GvdeMetni"/>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pPr>
      <w:suppressLineNumbers/>
    </w:pPr>
    <w:rPr>
      <w:rFonts w:cs="FreeSans"/>
    </w:rPr>
  </w:style>
  <w:style w:type="paragraph" w:styleId="SonnotMetni">
    <w:name w:val="endnote text"/>
    <w:aliases w:val="Sonnot Metni1,endnote text"/>
    <w:basedOn w:val="Normal"/>
    <w:uiPriority w:val="99"/>
    <w:rPr>
      <w:sz w:val="20"/>
      <w:szCs w:val="20"/>
    </w:rPr>
  </w:style>
  <w:style w:type="paragraph" w:styleId="DipnotMetni">
    <w:name w:val="footnote text"/>
    <w:basedOn w:val="Normal"/>
    <w:rPr>
      <w:sz w:val="20"/>
      <w:szCs w:val="20"/>
    </w:rPr>
  </w:style>
  <w:style w:type="paragraph" w:styleId="BalonMetni">
    <w:name w:val="Balloon Text"/>
    <w:basedOn w:val="Normal"/>
    <w:rPr>
      <w:rFonts w:ascii="Segoe UI" w:hAnsi="Segoe UI" w:cs="Segoe UI"/>
      <w:sz w:val="18"/>
      <w:szCs w:val="18"/>
    </w:rPr>
  </w:style>
  <w:style w:type="paragraph" w:styleId="NormalWeb">
    <w:name w:val="Normal (Web)"/>
    <w:basedOn w:val="Normal"/>
  </w:style>
  <w:style w:type="character" w:styleId="Vurgu">
    <w:name w:val="Emphasis"/>
    <w:uiPriority w:val="20"/>
    <w:qFormat/>
    <w:rsid w:val="005A7F57"/>
    <w:rPr>
      <w:i/>
      <w:iCs/>
    </w:rPr>
  </w:style>
  <w:style w:type="paragraph" w:styleId="stbilgi">
    <w:name w:val="header"/>
    <w:basedOn w:val="Normal"/>
    <w:link w:val="stbilgiChar"/>
    <w:uiPriority w:val="99"/>
    <w:unhideWhenUsed/>
    <w:rsid w:val="00FA6E42"/>
    <w:pPr>
      <w:tabs>
        <w:tab w:val="center" w:pos="4536"/>
        <w:tab w:val="right" w:pos="9072"/>
      </w:tabs>
    </w:pPr>
  </w:style>
  <w:style w:type="character" w:customStyle="1" w:styleId="stbilgiChar">
    <w:name w:val="Üstbilgi Char"/>
    <w:basedOn w:val="VarsaylanParagrafYazTipi"/>
    <w:link w:val="stbilgi"/>
    <w:uiPriority w:val="99"/>
    <w:rsid w:val="00FA6E42"/>
    <w:rPr>
      <w:sz w:val="24"/>
      <w:szCs w:val="24"/>
      <w:lang w:val="en-US" w:eastAsia="zh-CN"/>
    </w:rPr>
  </w:style>
  <w:style w:type="paragraph" w:styleId="Altbilgi">
    <w:name w:val="footer"/>
    <w:basedOn w:val="Normal"/>
    <w:link w:val="AltbilgiChar"/>
    <w:uiPriority w:val="99"/>
    <w:unhideWhenUsed/>
    <w:rsid w:val="00FA6E42"/>
    <w:pPr>
      <w:tabs>
        <w:tab w:val="center" w:pos="4536"/>
        <w:tab w:val="right" w:pos="9072"/>
      </w:tabs>
    </w:pPr>
  </w:style>
  <w:style w:type="character" w:customStyle="1" w:styleId="AltbilgiChar">
    <w:name w:val="Altbilgi Char"/>
    <w:basedOn w:val="VarsaylanParagrafYazTipi"/>
    <w:link w:val="Altbilgi"/>
    <w:uiPriority w:val="99"/>
    <w:rsid w:val="00FA6E42"/>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a2ce632-3ebe-48ff-a8b1-ed342ea1f401">DKFT66RQZEX3-1797567310-5104</_dlc_DocId>
    <_dlc_DocIdUrl xmlns="4a2ce632-3ebe-48ff-a8b1-ed342ea1f401">
      <Url>https://dinhizmetleri.diyanet.gov.tr/_layouts/15/DocIdRedir.aspx?ID=DKFT66RQZEX3-1797567310-5104</Url>
      <Description>DKFT66RQZEX3-1797567310-5104</Description>
    </_dlc_DocIdUrl>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56E9A5-524B-426A-A983-76FCDEAB5DE3}"/>
</file>

<file path=customXml/itemProps2.xml><?xml version="1.0" encoding="utf-8"?>
<ds:datastoreItem xmlns:ds="http://schemas.openxmlformats.org/officeDocument/2006/customXml" ds:itemID="{A02A191F-2F2D-45F2-AF8B-F2A4D1553263}"/>
</file>

<file path=customXml/itemProps3.xml><?xml version="1.0" encoding="utf-8"?>
<ds:datastoreItem xmlns:ds="http://schemas.openxmlformats.org/officeDocument/2006/customXml" ds:itemID="{0F55BD03-858B-4DD7-8151-584A3A1FBA40}"/>
</file>

<file path=customXml/itemProps4.xml><?xml version="1.0" encoding="utf-8"?>
<ds:datastoreItem xmlns:ds="http://schemas.openxmlformats.org/officeDocument/2006/customXml" ds:itemID="{2E087207-244A-4DA2-8CED-146D36E7CB67}"/>
</file>

<file path=customXml/itemProps5.xml><?xml version="1.0" encoding="utf-8"?>
<ds:datastoreItem xmlns:ds="http://schemas.openxmlformats.org/officeDocument/2006/customXml" ds:itemID="{1B6B7255-9237-4459-89C9-3D7116F988F8}"/>
</file>

<file path=docProps/app.xml><?xml version="1.0" encoding="utf-8"?>
<Properties xmlns="http://schemas.openxmlformats.org/officeDocument/2006/extended-properties" xmlns:vt="http://schemas.openxmlformats.org/officeDocument/2006/docPropsVTypes">
  <Template>Normal</Template>
  <TotalTime>2</TotalTime>
  <Pages>1</Pages>
  <Words>658</Words>
  <Characters>3755</Characters>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2024-04-08T07:55:00Z</cp:lastPrinted>
  <dcterms:created xsi:type="dcterms:W3CDTF">2024-04-08T07:54:00Z</dcterms:created>
  <dcterms:modified xsi:type="dcterms:W3CDTF">2024-04-08T07:55:00Z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CAAACSZ7ZDQP-231-698</vt:lpwstr>
  </property>
  <property fmtid="{D5CDD505-2E9C-101B-9397-08002B2CF9AE}" pid="3" name="_dlc_DocIdItemGuid">
    <vt:lpwstr>a4428f16-9e1e-4415-b148-f1fabd0efa60</vt:lpwstr>
  </property>
  <property fmtid="{D5CDD505-2E9C-101B-9397-08002B2CF9AE}" pid="4" name="_dlc_DocIdUrl">
    <vt:lpwstr>http://www2.diyanet.gov.tr/DinHizmetleriGenelMudurlugu/_layouts/15/DocIdRedir.aspx?ID=CAAACSZ7ZDQP-231-698, CAAACSZ7ZDQP-231-698</vt:lpwstr>
  </property>
  <property fmtid="{D5CDD505-2E9C-101B-9397-08002B2CF9AE}" pid="5" name="ContentTypeId">
    <vt:lpwstr>0x010100EDF017DE59BD9D4BA6A14289BDF31CE3</vt:lpwstr>
  </property>
  <property fmtid="{D5CDD505-2E9C-101B-9397-08002B2CF9AE}" pid="6" name="TaxKeyword">
    <vt:lpwstr>71;#hutbe|367964cc-f3b8-4af9-9c9a-49236226e63f</vt:lpwstr>
  </property>
</Properties>
</file>